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446" w:firstLineChars="400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安徽医科大学万朗助学金评选办法</w:t>
      </w:r>
    </w:p>
    <w:p>
      <w:pPr>
        <w:pStyle w:val="2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textAlignment w:val="auto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第一章  总 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第一条  为鼓励和帮助家庭经济困难学生克服困难，顺利完成学业，促进教育公平，安徽万朗集团出资设立万朗助学金。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第二条  万朗助学金为期三年，结合我校实际情况，制定万朗助学金评选办法。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第二章  标准、对象与基本条件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第三条  万朗助学金的资助对象为我校全日制本科（含“5+3”一体化专业本科阶段）中生源地为亳州、阜阳地区的一、二年级家庭经济困难学生（以下简称学生）。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第四条  万朗助学金主要资助家庭经济困难学生在校期间的生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活费用开支，资助标准为每人每年4000元。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第五条  申请万朗助学金的学生必须符合以下基本条件：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  <w:lang w:val="en-US" w:eastAsia="zh-CN"/>
        </w:rPr>
        <w:t>具有中华人民共和国国籍；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热爱社会主义祖国，拥护中国共产党的领导；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自觉遵守宪法和法律，遵守学校各项规章制度；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诚实守信，道德品质优良；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学习勤奋、富有爱心、关心集体，积极参加体育锻炼；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家庭经济困难，在校期间生活俭朴、勤俭节约，原则上是在当学年学校家庭经济困难学生认定名单范围内的学生；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能主动参加社会公益活动。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凡属下列情况之一者不能申请万朗助学金：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违反国家法律法规和校纪校规者；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受学院或学校有关部门纪律处分者；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有酗酒、网络成瘾等不良行为者；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textAlignment w:val="auto"/>
        <w:rPr>
          <w:rFonts w:ascii="仿宋_GB2312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highlight w:val="none"/>
        </w:rPr>
        <w:t>第三章  申请与评审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第六条  万朗助学金每学年评审一次，每年评选20名，坚持公开、公平、公正的原则，实行等额评审。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同一学年内，获得万朗助学金的家庭经济困难学生原则上不可再申请其他助学金。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 xml:space="preserve"> 学生根据万朗助学金申请条件，按学年向所在学院提出申请（每学年一次，符合条件的学生可连续申请），并递交《万朗助学金申请表》。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万朗助学金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的评定由学院党政联席会负责评审，学院评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定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结果即为终审结果，结果报送校学生处备案备查。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ascii="仿宋_GB2312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highlight w:val="none"/>
        </w:rPr>
        <w:t>第四章  资金管理与发放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第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条  万朗助学金由校学生资助管理中心和财务处共同管理。学生资助管理中心负责拟订全校获万朗助学金学生名单，收集银行卡号；财务处负责通过银行卡按月将助学金发放到学生手中。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textAlignment w:val="auto"/>
        <w:rPr>
          <w:rFonts w:ascii="仿宋_GB2312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  <w:highlight w:val="none"/>
        </w:rPr>
        <w:t>第五章  监督与检查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条  学校纪检监察部门负责对获万朗助学金的人员评选、资金发放进行全程监督，并于每学年不定期对获得万朗助学金的学生进行随机检查。如发现弄虚作假现象，一经核实，除追回已发助学金并取消资助资格外，还将依据校纪校规给予严肃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91" w:firstLineChars="900"/>
        <w:textAlignment w:val="auto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第六章  附 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条  本细则由校学生处负责解释。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第十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条  本细则自发布之日起施行。</w:t>
      </w:r>
      <w:r>
        <w:rPr>
          <w:rFonts w:hint="eastAsia" w:ascii="仿宋_GB2312" w:hAnsi="宋体" w:eastAsia="仿宋_GB2312"/>
          <w:sz w:val="32"/>
          <w:szCs w:val="32"/>
        </w:rPr>
        <w:t>《关于印发</w:t>
      </w:r>
      <w:r>
        <w:rPr>
          <w:rFonts w:hint="eastAsia" w:ascii="仿宋_GB2312" w:hAnsi="宋体" w:eastAsia="仿宋_GB2312"/>
          <w:color w:val="0D0D0D"/>
          <w:sz w:val="32"/>
          <w:szCs w:val="32"/>
        </w:rPr>
        <w:t>〈</w:t>
      </w:r>
      <w:r>
        <w:rPr>
          <w:rFonts w:hint="eastAsia" w:ascii="仿宋_GB2312" w:hAnsi="宋体" w:eastAsia="仿宋_GB2312"/>
          <w:sz w:val="32"/>
          <w:szCs w:val="32"/>
        </w:rPr>
        <w:t>安徽医科大学“国家奖学金”评定实施细则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"/>
        </w:rPr>
        <w:t>〉</w:t>
      </w:r>
      <w:r>
        <w:rPr>
          <w:rFonts w:hint="eastAsia" w:ascii="仿宋_GB2312" w:hAnsi="宋体" w:eastAsia="仿宋_GB2312"/>
          <w:sz w:val="32"/>
          <w:szCs w:val="32"/>
        </w:rPr>
        <w:t>等12类奖助学金评选文件的通知》（校学字〔2019〕3号）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中的附件12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同时废止。</w:t>
      </w:r>
    </w:p>
    <w:p/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EB33CC"/>
    <w:multiLevelType w:val="singleLevel"/>
    <w:tmpl w:val="B0EB33CC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FBA"/>
    <w:rsid w:val="000C16C5"/>
    <w:rsid w:val="0019152D"/>
    <w:rsid w:val="00320EE9"/>
    <w:rsid w:val="00397904"/>
    <w:rsid w:val="003B67CB"/>
    <w:rsid w:val="003E10BB"/>
    <w:rsid w:val="004F479A"/>
    <w:rsid w:val="005C079B"/>
    <w:rsid w:val="005E1FBA"/>
    <w:rsid w:val="006A4CDD"/>
    <w:rsid w:val="009F2FA9"/>
    <w:rsid w:val="00A77ED6"/>
    <w:rsid w:val="00C65C38"/>
    <w:rsid w:val="00FB2549"/>
    <w:rsid w:val="0C892184"/>
    <w:rsid w:val="110B5E82"/>
    <w:rsid w:val="30262910"/>
    <w:rsid w:val="4088130B"/>
    <w:rsid w:val="464F0A1B"/>
    <w:rsid w:val="48DD532F"/>
    <w:rsid w:val="4989748D"/>
    <w:rsid w:val="4E8F58FA"/>
    <w:rsid w:val="6D993C8A"/>
    <w:rsid w:val="721D0B19"/>
    <w:rsid w:val="77CC7291"/>
    <w:rsid w:val="7AA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日期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0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183</Words>
  <Characters>1048</Characters>
  <Lines>8</Lines>
  <Paragraphs>2</Paragraphs>
  <TotalTime>2</TotalTime>
  <ScaleCrop>false</ScaleCrop>
  <LinksUpToDate>false</LinksUpToDate>
  <CharactersWithSpaces>1229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2018-11-05T01:55:00Z</dcterms:created>
  <dc:creator>xuyu</dc:creator>
  <cp:lastModifiedBy>心向艳阳</cp:lastModifiedBy>
  <dcterms:modified xsi:type="dcterms:W3CDTF">2020-09-24T04:01:10Z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